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CB8E6" w14:textId="6A5E474A" w:rsidR="00FD3E97" w:rsidRPr="00044D72" w:rsidRDefault="00A02D6F" w:rsidP="67BCE21A">
      <w:pPr>
        <w:pStyle w:val="En-tte"/>
        <w:jc w:val="center"/>
        <w:rPr>
          <w:rFonts w:ascii="Arial" w:hAnsi="Arial" w:cs="Arial"/>
          <w:b/>
          <w:bCs/>
          <w:sz w:val="28"/>
          <w:szCs w:val="28"/>
          <w:u w:val="single"/>
        </w:rPr>
      </w:pPr>
      <w:r>
        <w:rPr>
          <w:rFonts w:ascii="Arial" w:hAnsi="Arial" w:cs="Arial"/>
          <w:noProof/>
          <w:sz w:val="20"/>
          <w:szCs w:val="20"/>
        </w:rPr>
        <w:drawing>
          <wp:anchor distT="0" distB="0" distL="114300" distR="114300" simplePos="0" relativeHeight="251667456" behindDoc="1" locked="0" layoutInCell="1" allowOverlap="1" wp14:anchorId="508BDB17" wp14:editId="7898624E">
            <wp:simplePos x="0" y="0"/>
            <wp:positionH relativeFrom="column">
              <wp:posOffset>5800724</wp:posOffset>
            </wp:positionH>
            <wp:positionV relativeFrom="paragraph">
              <wp:posOffset>-352425</wp:posOffset>
            </wp:positionV>
            <wp:extent cx="1228725" cy="1228725"/>
            <wp:effectExtent l="0" t="0" r="9525" b="95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antine3.jpg"/>
                    <pic:cNvPicPr/>
                  </pic:nvPicPr>
                  <pic:blipFill>
                    <a:blip r:embed="rId8">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margin">
              <wp14:pctWidth>0</wp14:pctWidth>
            </wp14:sizeRelH>
            <wp14:sizeRelV relativeFrom="margin">
              <wp14:pctHeight>0</wp14:pctHeight>
            </wp14:sizeRelV>
          </wp:anchor>
        </w:drawing>
      </w:r>
      <w:r w:rsidR="00044D72" w:rsidRPr="00B9502B">
        <w:rPr>
          <w:rFonts w:ascii="Arial" w:hAnsi="Arial" w:cs="Arial"/>
          <w:noProof/>
          <w:sz w:val="20"/>
          <w:szCs w:val="20"/>
        </w:rPr>
        <w:drawing>
          <wp:anchor distT="0" distB="0" distL="114300" distR="114300" simplePos="0" relativeHeight="251652096" behindDoc="0" locked="0" layoutInCell="1" allowOverlap="1" wp14:anchorId="63571053" wp14:editId="7BFF083B">
            <wp:simplePos x="0" y="0"/>
            <wp:positionH relativeFrom="column">
              <wp:posOffset>-200025</wp:posOffset>
            </wp:positionH>
            <wp:positionV relativeFrom="paragraph">
              <wp:posOffset>-352425</wp:posOffset>
            </wp:positionV>
            <wp:extent cx="1162050" cy="11620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67BCE21A" w:rsidRPr="67BCE21A">
        <w:rPr>
          <w:rFonts w:ascii="Arial" w:hAnsi="Arial" w:cs="Arial"/>
          <w:b/>
          <w:bCs/>
          <w:sz w:val="28"/>
          <w:szCs w:val="28"/>
          <w:u w:val="single"/>
        </w:rPr>
        <w:t>REGLEMENT DE LA CANTINE SCOLAIRE MUNICIPALE</w:t>
      </w:r>
    </w:p>
    <w:p w14:paraId="646E2AE4" w14:textId="065B052C" w:rsidR="00023F23" w:rsidRPr="00044D72" w:rsidRDefault="00023F23" w:rsidP="00044D72">
      <w:pPr>
        <w:jc w:val="center"/>
        <w:rPr>
          <w:rFonts w:ascii="Arial" w:hAnsi="Arial" w:cs="Arial"/>
          <w:b/>
          <w:bCs/>
          <w:sz w:val="28"/>
          <w:szCs w:val="28"/>
          <w:u w:val="single"/>
        </w:rPr>
      </w:pPr>
    </w:p>
    <w:p w14:paraId="7D6E77EA" w14:textId="725C71B4" w:rsidR="00694987" w:rsidRPr="00E05F01" w:rsidRDefault="00694987" w:rsidP="00694987">
      <w:pPr>
        <w:jc w:val="center"/>
        <w:rPr>
          <w:rFonts w:ascii="Arial" w:hAnsi="Arial" w:cs="Arial"/>
          <w:color w:val="FF0000"/>
          <w:sz w:val="20"/>
          <w:szCs w:val="20"/>
        </w:rPr>
      </w:pPr>
      <w:r>
        <w:rPr>
          <w:rFonts w:ascii="Arial" w:hAnsi="Arial" w:cs="Arial"/>
          <w:color w:val="FF0000"/>
          <w:sz w:val="20"/>
          <w:szCs w:val="20"/>
        </w:rPr>
        <w:t>Il s</w:t>
      </w:r>
      <w:r w:rsidRPr="67BCE21A">
        <w:rPr>
          <w:rFonts w:ascii="Arial" w:hAnsi="Arial" w:cs="Arial"/>
          <w:color w:val="FF0000"/>
          <w:sz w:val="20"/>
          <w:szCs w:val="20"/>
        </w:rPr>
        <w:t>era modifié avec le changement de prestataire et la mise en place du logiciel</w:t>
      </w:r>
    </w:p>
    <w:p w14:paraId="06E11098" w14:textId="74AB828B" w:rsidR="67BCE21A" w:rsidRDefault="67BCE21A" w:rsidP="67BCE21A">
      <w:pPr>
        <w:jc w:val="center"/>
        <w:rPr>
          <w:b/>
          <w:bCs/>
          <w:u w:val="single"/>
        </w:rPr>
      </w:pPr>
    </w:p>
    <w:p w14:paraId="717056C6" w14:textId="714B43D5" w:rsidR="00FD3E97" w:rsidRPr="00E05F01" w:rsidRDefault="00FD3E97" w:rsidP="00E05F01">
      <w:pPr>
        <w:pStyle w:val="Paragraphedeliste"/>
        <w:numPr>
          <w:ilvl w:val="0"/>
          <w:numId w:val="8"/>
        </w:numPr>
        <w:ind w:left="1701" w:firstLine="0"/>
        <w:jc w:val="both"/>
        <w:rPr>
          <w:b/>
          <w:bCs/>
          <w:sz w:val="20"/>
          <w:szCs w:val="20"/>
          <w:u w:val="single"/>
        </w:rPr>
      </w:pPr>
      <w:r w:rsidRPr="00E05F01">
        <w:rPr>
          <w:b/>
          <w:bCs/>
          <w:sz w:val="20"/>
          <w:szCs w:val="20"/>
          <w:u w:val="single"/>
        </w:rPr>
        <w:t>Dispositions générales</w:t>
      </w:r>
    </w:p>
    <w:p w14:paraId="7DBDE3FC" w14:textId="42733359" w:rsidR="00FD3E97" w:rsidRPr="00B9502B" w:rsidRDefault="00FD3E97" w:rsidP="00FD3E97">
      <w:pPr>
        <w:jc w:val="both"/>
        <w:rPr>
          <w:rFonts w:ascii="Arial" w:hAnsi="Arial" w:cs="Arial"/>
          <w:sz w:val="20"/>
          <w:szCs w:val="20"/>
        </w:rPr>
      </w:pPr>
    </w:p>
    <w:p w14:paraId="78E036B3" w14:textId="77777777" w:rsidR="00FD3E97" w:rsidRPr="00B9502B" w:rsidRDefault="00FD3E97" w:rsidP="00FD3E97">
      <w:pPr>
        <w:jc w:val="both"/>
        <w:rPr>
          <w:rFonts w:ascii="Arial" w:hAnsi="Arial" w:cs="Arial"/>
          <w:sz w:val="20"/>
          <w:szCs w:val="20"/>
        </w:rPr>
      </w:pPr>
      <w:r w:rsidRPr="00B9502B">
        <w:rPr>
          <w:rFonts w:ascii="Arial" w:hAnsi="Arial" w:cs="Arial"/>
          <w:sz w:val="20"/>
          <w:szCs w:val="20"/>
        </w:rPr>
        <w:t>Le service de cantine scolaire ne constitue pas une obligation légale pour les communes, mais un service public facultatif que la commune de Saint-Cyr a choisi</w:t>
      </w:r>
      <w:r w:rsidR="00023F23">
        <w:rPr>
          <w:rFonts w:ascii="Arial" w:hAnsi="Arial" w:cs="Arial"/>
          <w:sz w:val="20"/>
          <w:szCs w:val="20"/>
        </w:rPr>
        <w:t xml:space="preserve"> de mettre à la disposition des</w:t>
      </w:r>
      <w:r w:rsidRPr="00B9502B">
        <w:rPr>
          <w:rFonts w:ascii="Arial" w:hAnsi="Arial" w:cs="Arial"/>
          <w:sz w:val="20"/>
          <w:szCs w:val="20"/>
        </w:rPr>
        <w:t xml:space="preserve"> familles. </w:t>
      </w:r>
    </w:p>
    <w:p w14:paraId="4C9F707B" w14:textId="77777777" w:rsidR="00FD3E97" w:rsidRPr="00B9502B" w:rsidRDefault="00FD3E97" w:rsidP="00FD3E97">
      <w:pPr>
        <w:jc w:val="both"/>
        <w:rPr>
          <w:rFonts w:ascii="Arial" w:hAnsi="Arial" w:cs="Arial"/>
          <w:sz w:val="20"/>
          <w:szCs w:val="20"/>
        </w:rPr>
      </w:pPr>
      <w:r w:rsidRPr="00B9502B">
        <w:rPr>
          <w:rFonts w:ascii="Arial" w:hAnsi="Arial" w:cs="Arial"/>
          <w:sz w:val="20"/>
          <w:szCs w:val="20"/>
        </w:rPr>
        <w:t xml:space="preserve">Le présent règlement a pour objet de définir les conditions et les modalités suivant lesquelles se déroule le service de cantine. Le non-respect des dispositions énoncées dans le règlement peut remettre en cause l’accès à la cantine des enfants. </w:t>
      </w:r>
    </w:p>
    <w:p w14:paraId="1BAAF77A" w14:textId="0846770F" w:rsidR="00FD3E97" w:rsidRPr="00B9502B" w:rsidRDefault="00FD3E97" w:rsidP="00FD3E97">
      <w:pPr>
        <w:jc w:val="both"/>
        <w:rPr>
          <w:rFonts w:ascii="Arial" w:hAnsi="Arial" w:cs="Arial"/>
          <w:sz w:val="20"/>
          <w:szCs w:val="20"/>
        </w:rPr>
      </w:pPr>
      <w:r w:rsidRPr="00B9502B">
        <w:rPr>
          <w:rFonts w:ascii="Arial" w:hAnsi="Arial" w:cs="Arial"/>
          <w:sz w:val="20"/>
          <w:szCs w:val="20"/>
        </w:rPr>
        <w:t>Le service de cantine est un service collectif, chacun consom</w:t>
      </w:r>
      <w:r w:rsidR="009C1252">
        <w:rPr>
          <w:rFonts w:ascii="Arial" w:hAnsi="Arial" w:cs="Arial"/>
          <w:sz w:val="20"/>
          <w:szCs w:val="20"/>
        </w:rPr>
        <w:t>me par conséquent le même repas.</w:t>
      </w:r>
    </w:p>
    <w:p w14:paraId="08E4C02A" w14:textId="5D865A5E" w:rsidR="00FD3E97" w:rsidRPr="00B9502B" w:rsidRDefault="67BCE21A" w:rsidP="00FD3E97">
      <w:pPr>
        <w:jc w:val="both"/>
        <w:rPr>
          <w:rFonts w:ascii="Arial" w:hAnsi="Arial" w:cs="Arial"/>
          <w:sz w:val="20"/>
          <w:szCs w:val="20"/>
        </w:rPr>
      </w:pPr>
      <w:r w:rsidRPr="67BCE21A">
        <w:rPr>
          <w:rFonts w:ascii="Arial" w:hAnsi="Arial" w:cs="Arial"/>
          <w:sz w:val="20"/>
          <w:szCs w:val="20"/>
        </w:rPr>
        <w:t>Les médicaments ne seront pas acceptés à la cantine sauf dans le cadre d’un PAI (Projet d’Accueil Individualisé).</w:t>
      </w:r>
    </w:p>
    <w:p w14:paraId="32A67323" w14:textId="77777777" w:rsidR="00E05F01" w:rsidRDefault="00E05F01" w:rsidP="00E05F01">
      <w:pPr>
        <w:jc w:val="both"/>
        <w:rPr>
          <w:rFonts w:ascii="Arial" w:hAnsi="Arial" w:cs="Arial"/>
          <w:sz w:val="20"/>
          <w:szCs w:val="20"/>
        </w:rPr>
      </w:pPr>
    </w:p>
    <w:p w14:paraId="62F26360" w14:textId="77777777" w:rsidR="00FD3E97" w:rsidRPr="00E05F01" w:rsidRDefault="00FD3E97" w:rsidP="00E05F01">
      <w:pPr>
        <w:pStyle w:val="Paragraphedeliste"/>
        <w:numPr>
          <w:ilvl w:val="0"/>
          <w:numId w:val="8"/>
        </w:numPr>
        <w:jc w:val="both"/>
        <w:rPr>
          <w:b/>
          <w:bCs/>
          <w:sz w:val="20"/>
          <w:szCs w:val="20"/>
          <w:u w:val="single"/>
        </w:rPr>
      </w:pPr>
      <w:r w:rsidRPr="00E05F01">
        <w:rPr>
          <w:b/>
          <w:bCs/>
          <w:sz w:val="20"/>
          <w:szCs w:val="20"/>
          <w:u w:val="single"/>
        </w:rPr>
        <w:t>Modalités d’accès au service de la cantine scolaire</w:t>
      </w:r>
      <w:bookmarkStart w:id="0" w:name="_GoBack"/>
      <w:bookmarkEnd w:id="0"/>
    </w:p>
    <w:p w14:paraId="07DB56EF" w14:textId="77777777" w:rsidR="00FD3E97" w:rsidRPr="00B9502B" w:rsidRDefault="00FD3E97" w:rsidP="00FD3E97">
      <w:pPr>
        <w:jc w:val="both"/>
        <w:rPr>
          <w:rFonts w:ascii="Arial" w:hAnsi="Arial" w:cs="Arial"/>
          <w:b/>
          <w:bCs/>
          <w:sz w:val="20"/>
          <w:szCs w:val="20"/>
          <w:u w:val="single"/>
        </w:rPr>
      </w:pPr>
    </w:p>
    <w:p w14:paraId="04A2C860" w14:textId="3622E675" w:rsidR="00FD3E97" w:rsidRPr="00B9502B" w:rsidRDefault="00477815" w:rsidP="00FD3E97">
      <w:pPr>
        <w:jc w:val="both"/>
        <w:rPr>
          <w:rFonts w:ascii="Arial" w:hAnsi="Arial" w:cs="Arial"/>
          <w:sz w:val="20"/>
          <w:szCs w:val="20"/>
        </w:rPr>
      </w:pPr>
      <w:r>
        <w:rPr>
          <w:rFonts w:ascii="Arial" w:hAnsi="Arial" w:cs="Arial"/>
          <w:sz w:val="20"/>
          <w:szCs w:val="20"/>
        </w:rPr>
        <w:t xml:space="preserve">Le </w:t>
      </w:r>
      <w:r w:rsidR="00FD3E97" w:rsidRPr="00B9502B">
        <w:rPr>
          <w:rFonts w:ascii="Arial" w:hAnsi="Arial" w:cs="Arial"/>
          <w:sz w:val="20"/>
          <w:szCs w:val="20"/>
        </w:rPr>
        <w:t>service de la cantine est prévu de 11H30 à 1</w:t>
      </w:r>
      <w:r>
        <w:rPr>
          <w:rFonts w:ascii="Arial" w:hAnsi="Arial" w:cs="Arial"/>
          <w:sz w:val="20"/>
          <w:szCs w:val="20"/>
        </w:rPr>
        <w:t>3H</w:t>
      </w:r>
      <w:r w:rsidR="00FD3E97" w:rsidRPr="00B9502B">
        <w:rPr>
          <w:rFonts w:ascii="Arial" w:hAnsi="Arial" w:cs="Arial"/>
          <w:sz w:val="20"/>
          <w:szCs w:val="20"/>
        </w:rPr>
        <w:t xml:space="preserve">20. </w:t>
      </w:r>
    </w:p>
    <w:p w14:paraId="73EDAB2B" w14:textId="4300720B" w:rsidR="00FD3E97" w:rsidRPr="00B9502B" w:rsidRDefault="00FD3E97" w:rsidP="00FD3E97">
      <w:pPr>
        <w:pStyle w:val="Corpsdetexte"/>
        <w:rPr>
          <w:rFonts w:ascii="Arial" w:hAnsi="Arial" w:cs="Arial"/>
          <w:sz w:val="20"/>
          <w:szCs w:val="20"/>
        </w:rPr>
      </w:pPr>
      <w:r w:rsidRPr="00B9502B">
        <w:rPr>
          <w:rFonts w:ascii="Arial" w:hAnsi="Arial" w:cs="Arial"/>
          <w:sz w:val="20"/>
          <w:szCs w:val="20"/>
        </w:rPr>
        <w:t>La cantine fonctionne les lundis, mardis, jeudis et vendredis de l’année scolaire, à l’exception des périodes de congé</w:t>
      </w:r>
      <w:r w:rsidR="00477815">
        <w:rPr>
          <w:rFonts w:ascii="Arial" w:hAnsi="Arial" w:cs="Arial"/>
          <w:sz w:val="20"/>
          <w:szCs w:val="20"/>
        </w:rPr>
        <w:t>s ou cas de force majeure.</w:t>
      </w:r>
    </w:p>
    <w:p w14:paraId="7FCC7579" w14:textId="77777777" w:rsidR="00FD3E97" w:rsidRPr="00B9502B" w:rsidRDefault="00FD3E97" w:rsidP="00FD3E97">
      <w:pPr>
        <w:jc w:val="both"/>
        <w:rPr>
          <w:rFonts w:ascii="Arial" w:hAnsi="Arial" w:cs="Arial"/>
          <w:sz w:val="20"/>
          <w:szCs w:val="20"/>
        </w:rPr>
      </w:pPr>
      <w:r w:rsidRPr="00B9502B">
        <w:rPr>
          <w:rFonts w:ascii="Arial" w:hAnsi="Arial" w:cs="Arial"/>
          <w:sz w:val="20"/>
          <w:szCs w:val="20"/>
        </w:rPr>
        <w:t xml:space="preserve"> </w:t>
      </w:r>
    </w:p>
    <w:p w14:paraId="61C38FAD" w14:textId="77777777" w:rsidR="00FD3E97" w:rsidRPr="00E05F01" w:rsidRDefault="00FD3E97" w:rsidP="00E05F01">
      <w:pPr>
        <w:pStyle w:val="Titre2"/>
        <w:numPr>
          <w:ilvl w:val="0"/>
          <w:numId w:val="8"/>
        </w:numPr>
        <w:rPr>
          <w:rFonts w:ascii="Arial" w:hAnsi="Arial" w:cs="Arial"/>
          <w:sz w:val="20"/>
          <w:szCs w:val="20"/>
          <w:u w:val="single"/>
        </w:rPr>
      </w:pPr>
      <w:r w:rsidRPr="00E05F01">
        <w:rPr>
          <w:rFonts w:ascii="Arial" w:hAnsi="Arial" w:cs="Arial"/>
          <w:sz w:val="20"/>
          <w:szCs w:val="20"/>
          <w:u w:val="single"/>
        </w:rPr>
        <w:t>Fourniture des repas</w:t>
      </w:r>
    </w:p>
    <w:p w14:paraId="266BCF45" w14:textId="77777777" w:rsidR="00FD3E97" w:rsidRPr="00B9502B" w:rsidRDefault="00FD3E97" w:rsidP="00FD3E97">
      <w:pPr>
        <w:jc w:val="both"/>
        <w:rPr>
          <w:rFonts w:ascii="Arial" w:hAnsi="Arial" w:cs="Arial"/>
          <w:sz w:val="20"/>
          <w:szCs w:val="20"/>
        </w:rPr>
      </w:pPr>
    </w:p>
    <w:p w14:paraId="10FB415E" w14:textId="77777777" w:rsidR="00FD3E97" w:rsidRPr="00B9502B" w:rsidRDefault="00FD3E97" w:rsidP="00FD3E97">
      <w:pPr>
        <w:jc w:val="both"/>
        <w:rPr>
          <w:rFonts w:ascii="Arial" w:hAnsi="Arial" w:cs="Arial"/>
          <w:sz w:val="20"/>
          <w:szCs w:val="20"/>
        </w:rPr>
      </w:pPr>
      <w:r w:rsidRPr="00B9502B">
        <w:rPr>
          <w:rFonts w:ascii="Arial" w:hAnsi="Arial" w:cs="Arial"/>
          <w:sz w:val="20"/>
          <w:szCs w:val="20"/>
        </w:rPr>
        <w:t>Les repas sont fournis en liaison froide par la société SHCB avec des menus établis suivant les règles de la diététique et adaptés aux besoins des enfants.</w:t>
      </w:r>
    </w:p>
    <w:p w14:paraId="12076893" w14:textId="77777777" w:rsidR="00FD3E97" w:rsidRPr="00B9502B" w:rsidRDefault="00FD3E97" w:rsidP="00FD3E97">
      <w:pPr>
        <w:jc w:val="both"/>
        <w:rPr>
          <w:rFonts w:ascii="Arial" w:hAnsi="Arial" w:cs="Arial"/>
          <w:sz w:val="20"/>
          <w:szCs w:val="20"/>
        </w:rPr>
      </w:pPr>
    </w:p>
    <w:p w14:paraId="4143966F" w14:textId="77777777" w:rsidR="00FD3E97" w:rsidRPr="00B9502B" w:rsidRDefault="00FD3E97" w:rsidP="00E05F01">
      <w:pPr>
        <w:pStyle w:val="Titre2"/>
        <w:numPr>
          <w:ilvl w:val="0"/>
          <w:numId w:val="8"/>
        </w:numPr>
        <w:rPr>
          <w:rFonts w:ascii="Arial" w:hAnsi="Arial" w:cs="Arial"/>
          <w:sz w:val="20"/>
          <w:szCs w:val="20"/>
          <w:u w:val="single"/>
        </w:rPr>
      </w:pPr>
      <w:r w:rsidRPr="00B9502B">
        <w:rPr>
          <w:rFonts w:ascii="Arial" w:hAnsi="Arial" w:cs="Arial"/>
          <w:sz w:val="20"/>
          <w:szCs w:val="20"/>
          <w:u w:val="single"/>
        </w:rPr>
        <w:t>Encadrement</w:t>
      </w:r>
    </w:p>
    <w:p w14:paraId="58EF01A8" w14:textId="77777777" w:rsidR="00FD3E97" w:rsidRPr="00B9502B" w:rsidRDefault="00FD3E97" w:rsidP="00FD3E97">
      <w:pPr>
        <w:jc w:val="both"/>
        <w:rPr>
          <w:rFonts w:ascii="Arial" w:hAnsi="Arial" w:cs="Arial"/>
          <w:sz w:val="20"/>
          <w:szCs w:val="20"/>
        </w:rPr>
      </w:pPr>
    </w:p>
    <w:p w14:paraId="41A4387A" w14:textId="0E7C82FF" w:rsidR="00073997" w:rsidRDefault="67BCE21A" w:rsidP="00FD3E97">
      <w:pPr>
        <w:jc w:val="both"/>
        <w:rPr>
          <w:rFonts w:ascii="Arial" w:hAnsi="Arial" w:cs="Arial"/>
          <w:sz w:val="20"/>
          <w:szCs w:val="20"/>
        </w:rPr>
      </w:pPr>
      <w:r w:rsidRPr="67BCE21A">
        <w:rPr>
          <w:rFonts w:ascii="Arial" w:hAnsi="Arial" w:cs="Arial"/>
          <w:sz w:val="20"/>
          <w:szCs w:val="20"/>
        </w:rPr>
        <w:t>L’encadrement du service cantine est assuré par le personnel communal (parfois bénévoles et élus).</w:t>
      </w:r>
    </w:p>
    <w:p w14:paraId="641F61FF" w14:textId="54176D6C" w:rsidR="00FD3E97" w:rsidRPr="00B9502B" w:rsidRDefault="00FD3E97" w:rsidP="00FD3E97">
      <w:pPr>
        <w:jc w:val="both"/>
        <w:rPr>
          <w:rFonts w:ascii="Arial" w:hAnsi="Arial" w:cs="Arial"/>
          <w:sz w:val="20"/>
          <w:szCs w:val="20"/>
        </w:rPr>
      </w:pPr>
      <w:r w:rsidRPr="00B9502B">
        <w:rPr>
          <w:rFonts w:ascii="Arial" w:hAnsi="Arial" w:cs="Arial"/>
          <w:sz w:val="20"/>
          <w:szCs w:val="20"/>
        </w:rPr>
        <w:t xml:space="preserve"> </w:t>
      </w:r>
    </w:p>
    <w:p w14:paraId="432991E3" w14:textId="77777777" w:rsidR="00FD3E97" w:rsidRPr="00073997" w:rsidRDefault="00FD3E97" w:rsidP="00E05F01">
      <w:pPr>
        <w:pStyle w:val="Titre2"/>
        <w:numPr>
          <w:ilvl w:val="0"/>
          <w:numId w:val="8"/>
        </w:numPr>
        <w:rPr>
          <w:rFonts w:ascii="Arial" w:hAnsi="Arial" w:cs="Arial"/>
          <w:sz w:val="20"/>
          <w:szCs w:val="20"/>
          <w:u w:val="single"/>
        </w:rPr>
      </w:pPr>
      <w:r w:rsidRPr="00073997">
        <w:rPr>
          <w:rFonts w:ascii="Arial" w:hAnsi="Arial" w:cs="Arial"/>
          <w:sz w:val="20"/>
          <w:szCs w:val="20"/>
          <w:u w:val="single"/>
        </w:rPr>
        <w:t>Règles de comportement et sanctions</w:t>
      </w:r>
    </w:p>
    <w:p w14:paraId="7ED53E59" w14:textId="77777777" w:rsidR="009C1252" w:rsidRPr="009C1252" w:rsidRDefault="009C1252" w:rsidP="009C1252"/>
    <w:p w14:paraId="6BCEB6A6" w14:textId="74BF315B" w:rsidR="00073997" w:rsidRDefault="00073997" w:rsidP="006336E4">
      <w:pPr>
        <w:jc w:val="both"/>
        <w:rPr>
          <w:rFonts w:ascii="Arial" w:hAnsi="Arial" w:cs="Arial"/>
          <w:color w:val="000000"/>
          <w:sz w:val="20"/>
          <w:szCs w:val="20"/>
        </w:rPr>
      </w:pPr>
      <w:r>
        <w:rPr>
          <w:rFonts w:ascii="Arial" w:hAnsi="Arial" w:cs="Arial"/>
          <w:color w:val="000000"/>
          <w:sz w:val="20"/>
          <w:szCs w:val="20"/>
        </w:rPr>
        <w:t xml:space="preserve">La mairie </w:t>
      </w:r>
      <w:r w:rsidR="009C1252" w:rsidRPr="009C1252">
        <w:rPr>
          <w:rFonts w:ascii="Arial" w:hAnsi="Arial" w:cs="Arial"/>
          <w:color w:val="000000"/>
          <w:sz w:val="20"/>
          <w:szCs w:val="20"/>
        </w:rPr>
        <w:t>demande aux parents de responsabiliser leurs enfants quant à la conduite à tenir au moment du repas. Le repas est un moment de détente qui doit se faire dans le calme et le respec</w:t>
      </w:r>
      <w:r w:rsidR="009C1252">
        <w:rPr>
          <w:rFonts w:ascii="Arial" w:hAnsi="Arial" w:cs="Arial"/>
          <w:color w:val="000000"/>
          <w:sz w:val="20"/>
          <w:szCs w:val="20"/>
        </w:rPr>
        <w:t>t du personnel, des camarades et du matériel</w:t>
      </w:r>
      <w:r w:rsidR="006336E4">
        <w:rPr>
          <w:rFonts w:ascii="Arial" w:hAnsi="Arial" w:cs="Arial"/>
          <w:color w:val="000000"/>
          <w:sz w:val="20"/>
          <w:szCs w:val="20"/>
        </w:rPr>
        <w:t>.</w:t>
      </w:r>
    </w:p>
    <w:p w14:paraId="4C20B400" w14:textId="7DEC2E4A" w:rsidR="00073997" w:rsidRDefault="67BCE21A" w:rsidP="006336E4">
      <w:pPr>
        <w:jc w:val="both"/>
        <w:rPr>
          <w:rFonts w:ascii="Arial" w:hAnsi="Arial" w:cs="Arial"/>
          <w:color w:val="000000"/>
          <w:sz w:val="20"/>
          <w:szCs w:val="20"/>
        </w:rPr>
      </w:pPr>
      <w:r w:rsidRPr="67BCE21A">
        <w:rPr>
          <w:rFonts w:ascii="Arial" w:hAnsi="Arial" w:cs="Arial"/>
          <w:color w:val="000000" w:themeColor="text1"/>
          <w:sz w:val="20"/>
          <w:szCs w:val="20"/>
        </w:rPr>
        <w:t xml:space="preserve">Le personnel d’encadrement peut être amené à sanctionner si besoin. Dans un premier temps, l’enfant recevra un </w:t>
      </w:r>
      <w:r w:rsidRPr="67BCE21A">
        <w:rPr>
          <w:rFonts w:ascii="Arial" w:hAnsi="Arial" w:cs="Arial"/>
          <w:b/>
          <w:bCs/>
          <w:color w:val="000000" w:themeColor="text1"/>
          <w:sz w:val="20"/>
          <w:szCs w:val="20"/>
        </w:rPr>
        <w:t>avertissemen</w:t>
      </w:r>
      <w:r w:rsidRPr="00470E45">
        <w:rPr>
          <w:rFonts w:ascii="Arial" w:hAnsi="Arial" w:cs="Arial"/>
          <w:b/>
          <w:color w:val="000000" w:themeColor="text1"/>
          <w:sz w:val="20"/>
          <w:szCs w:val="20"/>
        </w:rPr>
        <w:t>t</w:t>
      </w:r>
      <w:r w:rsidRPr="67BCE21A">
        <w:rPr>
          <w:rFonts w:ascii="Arial" w:hAnsi="Arial" w:cs="Arial"/>
          <w:color w:val="000000" w:themeColor="text1"/>
          <w:sz w:val="20"/>
          <w:szCs w:val="20"/>
        </w:rPr>
        <w:t>. Un mail sera envoyé aux parents pour le leur notifier. Au bout de trois avertissements, la famille sera convoquée par le maire et l’adjointe aux affaires scolaires pour régler la situation. Une exclusion temporaire d’une semaine de la cantine sera prise. Une exclusion définitive pourra être envisagée.</w:t>
      </w:r>
    </w:p>
    <w:p w14:paraId="2CA36825" w14:textId="0E31CC2F" w:rsidR="009C1252" w:rsidRPr="009C1252" w:rsidRDefault="009C1252" w:rsidP="006336E4">
      <w:pPr>
        <w:jc w:val="both"/>
        <w:rPr>
          <w:rFonts w:ascii="Arial" w:hAnsi="Arial" w:cs="Arial"/>
          <w:color w:val="000000"/>
          <w:sz w:val="20"/>
          <w:szCs w:val="20"/>
        </w:rPr>
      </w:pPr>
      <w:r w:rsidRPr="009C1252">
        <w:rPr>
          <w:rFonts w:ascii="Arial" w:hAnsi="Arial" w:cs="Arial"/>
          <w:color w:val="000000"/>
          <w:sz w:val="20"/>
          <w:szCs w:val="20"/>
        </w:rPr>
        <w:t xml:space="preserve">Tout problème ou toute remarque </w:t>
      </w:r>
      <w:r w:rsidR="00073997">
        <w:rPr>
          <w:rFonts w:ascii="Arial" w:hAnsi="Arial" w:cs="Arial"/>
          <w:color w:val="000000"/>
          <w:sz w:val="20"/>
          <w:szCs w:val="20"/>
        </w:rPr>
        <w:t>c</w:t>
      </w:r>
      <w:r w:rsidRPr="009C1252">
        <w:rPr>
          <w:rFonts w:ascii="Arial" w:hAnsi="Arial" w:cs="Arial"/>
          <w:color w:val="000000"/>
          <w:sz w:val="20"/>
          <w:szCs w:val="20"/>
        </w:rPr>
        <w:t xml:space="preserve">oncernant le fonctionnement de la cantine doit être adressé </w:t>
      </w:r>
      <w:r w:rsidR="00073997">
        <w:rPr>
          <w:rFonts w:ascii="Arial" w:hAnsi="Arial" w:cs="Arial"/>
          <w:color w:val="000000"/>
          <w:sz w:val="20"/>
          <w:szCs w:val="20"/>
        </w:rPr>
        <w:t>à la mairie.</w:t>
      </w:r>
    </w:p>
    <w:p w14:paraId="21B28AA0" w14:textId="77777777" w:rsidR="009C1252" w:rsidRPr="009C1252" w:rsidRDefault="009C1252" w:rsidP="009C1252"/>
    <w:p w14:paraId="3C2AF9F6" w14:textId="57CF5BE4" w:rsidR="00FD3E97" w:rsidRPr="00B9502B" w:rsidRDefault="00FD3E97" w:rsidP="00E05F01">
      <w:pPr>
        <w:pStyle w:val="Titre2"/>
        <w:numPr>
          <w:ilvl w:val="0"/>
          <w:numId w:val="8"/>
        </w:numPr>
        <w:rPr>
          <w:rFonts w:ascii="Arial" w:hAnsi="Arial" w:cs="Arial"/>
          <w:sz w:val="20"/>
          <w:szCs w:val="20"/>
          <w:u w:val="single"/>
        </w:rPr>
      </w:pPr>
      <w:r w:rsidRPr="00B9502B">
        <w:rPr>
          <w:rFonts w:ascii="Arial" w:hAnsi="Arial" w:cs="Arial"/>
          <w:sz w:val="20"/>
          <w:szCs w:val="20"/>
          <w:u w:val="single"/>
        </w:rPr>
        <w:t>Modalité</w:t>
      </w:r>
      <w:r w:rsidR="006336E4">
        <w:rPr>
          <w:rFonts w:ascii="Arial" w:hAnsi="Arial" w:cs="Arial"/>
          <w:sz w:val="20"/>
          <w:szCs w:val="20"/>
          <w:u w:val="single"/>
        </w:rPr>
        <w:t>s</w:t>
      </w:r>
      <w:r w:rsidRPr="00B9502B">
        <w:rPr>
          <w:rFonts w:ascii="Arial" w:hAnsi="Arial" w:cs="Arial"/>
          <w:sz w:val="20"/>
          <w:szCs w:val="20"/>
          <w:u w:val="single"/>
        </w:rPr>
        <w:t xml:space="preserve"> administratives et paiement de la prestation cantine</w:t>
      </w:r>
      <w:r w:rsidR="00694987">
        <w:rPr>
          <w:rFonts w:ascii="Arial" w:hAnsi="Arial" w:cs="Arial"/>
          <w:sz w:val="20"/>
          <w:szCs w:val="20"/>
          <w:u w:val="single"/>
        </w:rPr>
        <w:t xml:space="preserve"> jusqu’à février 2022</w:t>
      </w:r>
    </w:p>
    <w:p w14:paraId="57C41C2C" w14:textId="77777777" w:rsidR="00FD3E97" w:rsidRPr="00B9502B" w:rsidRDefault="00FD3E97" w:rsidP="00FD3E97">
      <w:pPr>
        <w:jc w:val="both"/>
        <w:rPr>
          <w:rFonts w:ascii="Arial" w:hAnsi="Arial" w:cs="Arial"/>
          <w:sz w:val="20"/>
          <w:szCs w:val="20"/>
        </w:rPr>
      </w:pPr>
    </w:p>
    <w:p w14:paraId="19799A9B" w14:textId="0AB5C21B" w:rsidR="00FD3E97" w:rsidRPr="00B9502B" w:rsidRDefault="00FD3E97" w:rsidP="00FD3E97">
      <w:pPr>
        <w:jc w:val="both"/>
        <w:rPr>
          <w:rFonts w:ascii="Arial" w:hAnsi="Arial" w:cs="Arial"/>
          <w:sz w:val="20"/>
          <w:szCs w:val="20"/>
        </w:rPr>
      </w:pPr>
      <w:r w:rsidRPr="00B9502B">
        <w:rPr>
          <w:rFonts w:ascii="Arial" w:hAnsi="Arial" w:cs="Arial"/>
          <w:sz w:val="20"/>
          <w:szCs w:val="20"/>
        </w:rPr>
        <w:t xml:space="preserve">Les familles doivent </w:t>
      </w:r>
      <w:r>
        <w:rPr>
          <w:rFonts w:ascii="Arial" w:hAnsi="Arial" w:cs="Arial"/>
          <w:sz w:val="20"/>
          <w:szCs w:val="20"/>
        </w:rPr>
        <w:t xml:space="preserve">remplir </w:t>
      </w:r>
      <w:r w:rsidR="00850256">
        <w:rPr>
          <w:rFonts w:ascii="Arial" w:hAnsi="Arial" w:cs="Arial"/>
          <w:sz w:val="20"/>
          <w:szCs w:val="20"/>
        </w:rPr>
        <w:t>le dossier d’inscription à la cantine municipale.</w:t>
      </w:r>
    </w:p>
    <w:p w14:paraId="692CDEE2" w14:textId="77777777" w:rsidR="00FD3E97" w:rsidRPr="00B9502B" w:rsidRDefault="00FD3E97" w:rsidP="00FD3E97">
      <w:pPr>
        <w:jc w:val="both"/>
        <w:rPr>
          <w:rFonts w:ascii="Arial" w:hAnsi="Arial" w:cs="Arial"/>
          <w:sz w:val="20"/>
          <w:szCs w:val="20"/>
        </w:rPr>
      </w:pPr>
      <w:r w:rsidRPr="00B9502B">
        <w:rPr>
          <w:rFonts w:ascii="Arial" w:hAnsi="Arial" w:cs="Arial"/>
          <w:sz w:val="20"/>
          <w:szCs w:val="20"/>
        </w:rPr>
        <w:t>La fréquentation peut être régulière ou occasionnelle.</w:t>
      </w:r>
    </w:p>
    <w:p w14:paraId="43F1B001" w14:textId="66F4591A" w:rsidR="00FD3E97" w:rsidRPr="00850256" w:rsidRDefault="04970642" w:rsidP="00850256">
      <w:pPr>
        <w:jc w:val="both"/>
        <w:rPr>
          <w:rFonts w:ascii="Arial" w:hAnsi="Arial" w:cs="Arial"/>
          <w:sz w:val="20"/>
          <w:szCs w:val="20"/>
        </w:rPr>
      </w:pPr>
      <w:r w:rsidRPr="04970642">
        <w:rPr>
          <w:rFonts w:ascii="Arial" w:hAnsi="Arial" w:cs="Arial"/>
          <w:sz w:val="20"/>
          <w:szCs w:val="20"/>
        </w:rPr>
        <w:t>La</w:t>
      </w:r>
      <w:r w:rsidR="00850256">
        <w:rPr>
          <w:rFonts w:ascii="Arial" w:hAnsi="Arial" w:cs="Arial"/>
          <w:sz w:val="20"/>
          <w:szCs w:val="20"/>
        </w:rPr>
        <w:t xml:space="preserve"> réservation des repas se fait au plus tard le jeudi 8H30 de la semaine </w:t>
      </w:r>
      <w:r w:rsidR="00694987">
        <w:rPr>
          <w:rFonts w:ascii="Arial" w:hAnsi="Arial" w:cs="Arial"/>
          <w:sz w:val="20"/>
          <w:szCs w:val="20"/>
        </w:rPr>
        <w:t>précédente auprès de la personne responsable cantine (Audrey ou Fanny).</w:t>
      </w:r>
    </w:p>
    <w:p w14:paraId="29F9E02B" w14:textId="4E2293BA" w:rsidR="00FD3E97" w:rsidRPr="00B9502B" w:rsidRDefault="00044D72" w:rsidP="00FD3E97">
      <w:pPr>
        <w:jc w:val="both"/>
        <w:rPr>
          <w:rFonts w:ascii="Arial" w:hAnsi="Arial" w:cs="Arial"/>
          <w:sz w:val="20"/>
          <w:szCs w:val="20"/>
        </w:rPr>
      </w:pPr>
      <w:r w:rsidRPr="00020EDB">
        <w:rPr>
          <w:rFonts w:ascii="Arial" w:hAnsi="Arial" w:cs="Arial"/>
          <w:sz w:val="20"/>
          <w:szCs w:val="20"/>
        </w:rPr>
        <w:t>L</w:t>
      </w:r>
      <w:r w:rsidR="00FD3E97" w:rsidRPr="00020EDB">
        <w:rPr>
          <w:rFonts w:ascii="Arial" w:hAnsi="Arial" w:cs="Arial"/>
          <w:sz w:val="20"/>
          <w:szCs w:val="20"/>
        </w:rPr>
        <w:t>ors</w:t>
      </w:r>
      <w:r w:rsidR="00FD3E97" w:rsidRPr="00B9502B">
        <w:rPr>
          <w:rFonts w:ascii="Arial" w:hAnsi="Arial" w:cs="Arial"/>
          <w:sz w:val="20"/>
          <w:szCs w:val="20"/>
        </w:rPr>
        <w:t xml:space="preserve"> des vacances scolaires, la réservation devra être faite impérativ</w:t>
      </w:r>
      <w:r w:rsidR="00850256">
        <w:rPr>
          <w:rFonts w:ascii="Arial" w:hAnsi="Arial" w:cs="Arial"/>
          <w:sz w:val="20"/>
          <w:szCs w:val="20"/>
        </w:rPr>
        <w:t>ement avant celles-ci</w:t>
      </w:r>
      <w:r w:rsidR="00FD3E97" w:rsidRPr="00B9502B">
        <w:rPr>
          <w:rFonts w:ascii="Arial" w:hAnsi="Arial" w:cs="Arial"/>
          <w:sz w:val="20"/>
          <w:szCs w:val="20"/>
        </w:rPr>
        <w:t>.</w:t>
      </w:r>
    </w:p>
    <w:p w14:paraId="7219A83C" w14:textId="1C0AD41A" w:rsidR="00044D72" w:rsidRDefault="00694987" w:rsidP="00FD3E97">
      <w:pPr>
        <w:jc w:val="both"/>
        <w:rPr>
          <w:rFonts w:ascii="Arial" w:hAnsi="Arial" w:cs="Arial"/>
          <w:sz w:val="20"/>
          <w:szCs w:val="20"/>
        </w:rPr>
      </w:pPr>
      <w:r w:rsidRPr="00B9502B">
        <w:rPr>
          <w:rFonts w:ascii="Arial" w:hAnsi="Arial" w:cs="Arial"/>
          <w:sz w:val="20"/>
          <w:szCs w:val="20"/>
        </w:rPr>
        <w:t>La fréquentation de la cantine implique pour les familles, le paiement de la prestation soit 5</w:t>
      </w:r>
      <w:r>
        <w:rPr>
          <w:rFonts w:ascii="Arial" w:hAnsi="Arial" w:cs="Arial"/>
          <w:sz w:val="20"/>
          <w:szCs w:val="20"/>
        </w:rPr>
        <w:t xml:space="preserve">,05 </w:t>
      </w:r>
      <w:r w:rsidRPr="00B9502B">
        <w:rPr>
          <w:rFonts w:ascii="Arial" w:hAnsi="Arial" w:cs="Arial"/>
          <w:sz w:val="20"/>
          <w:szCs w:val="20"/>
        </w:rPr>
        <w:t>€</w:t>
      </w:r>
      <w:r>
        <w:rPr>
          <w:rFonts w:ascii="Arial" w:hAnsi="Arial" w:cs="Arial"/>
          <w:sz w:val="20"/>
          <w:szCs w:val="20"/>
        </w:rPr>
        <w:t xml:space="preserve"> par repas (tarif 2021)</w:t>
      </w:r>
      <w:r w:rsidRPr="00B9502B">
        <w:rPr>
          <w:rFonts w:ascii="Arial" w:hAnsi="Arial" w:cs="Arial"/>
          <w:sz w:val="20"/>
          <w:szCs w:val="20"/>
        </w:rPr>
        <w:t xml:space="preserve">. </w:t>
      </w:r>
      <w:r w:rsidR="00FD3E97" w:rsidRPr="00B9502B">
        <w:rPr>
          <w:rFonts w:ascii="Arial" w:hAnsi="Arial" w:cs="Arial"/>
          <w:sz w:val="20"/>
          <w:szCs w:val="20"/>
        </w:rPr>
        <w:t xml:space="preserve">L’annulation des repas doit impérativement se faire </w:t>
      </w:r>
      <w:r w:rsidR="00FD3E97" w:rsidRPr="00044D72">
        <w:rPr>
          <w:rFonts w:ascii="Arial" w:hAnsi="Arial" w:cs="Arial"/>
          <w:sz w:val="20"/>
          <w:szCs w:val="20"/>
        </w:rPr>
        <w:t>la veille</w:t>
      </w:r>
      <w:r w:rsidR="00044D72">
        <w:rPr>
          <w:rFonts w:ascii="Arial" w:hAnsi="Arial" w:cs="Arial"/>
          <w:sz w:val="20"/>
          <w:szCs w:val="20"/>
        </w:rPr>
        <w:t xml:space="preserve"> avant 8H</w:t>
      </w:r>
      <w:r w:rsidR="00FD3E97" w:rsidRPr="00B9502B">
        <w:rPr>
          <w:rFonts w:ascii="Arial" w:hAnsi="Arial" w:cs="Arial"/>
          <w:sz w:val="20"/>
          <w:szCs w:val="20"/>
        </w:rPr>
        <w:t>30, si</w:t>
      </w:r>
      <w:r w:rsidR="00044D72">
        <w:rPr>
          <w:rFonts w:ascii="Arial" w:hAnsi="Arial" w:cs="Arial"/>
          <w:sz w:val="20"/>
          <w:szCs w:val="20"/>
        </w:rPr>
        <w:t>non le repas prévu sera facturé (</w:t>
      </w:r>
      <w:r w:rsidR="00044D72" w:rsidRPr="00B9502B">
        <w:rPr>
          <w:rFonts w:ascii="Arial" w:hAnsi="Arial" w:cs="Arial"/>
          <w:sz w:val="20"/>
          <w:szCs w:val="20"/>
        </w:rPr>
        <w:t>même en cas d’a</w:t>
      </w:r>
      <w:r w:rsidR="00073997">
        <w:rPr>
          <w:rFonts w:ascii="Arial" w:hAnsi="Arial" w:cs="Arial"/>
          <w:sz w:val="20"/>
          <w:szCs w:val="20"/>
        </w:rPr>
        <w:t>bsence imprévue de l’enseignant, d’absence</w:t>
      </w:r>
      <w:r w:rsidR="00044D72">
        <w:rPr>
          <w:rFonts w:ascii="Arial" w:hAnsi="Arial" w:cs="Arial"/>
          <w:sz w:val="20"/>
          <w:szCs w:val="20"/>
        </w:rPr>
        <w:t xml:space="preserve"> maladie de l’enfant</w:t>
      </w:r>
      <w:r w:rsidR="00073997">
        <w:rPr>
          <w:rFonts w:ascii="Arial" w:hAnsi="Arial" w:cs="Arial"/>
          <w:sz w:val="20"/>
          <w:szCs w:val="20"/>
        </w:rPr>
        <w:t xml:space="preserve"> ou de suspicion COVID</w:t>
      </w:r>
      <w:r w:rsidR="00044D72">
        <w:rPr>
          <w:rFonts w:ascii="Arial" w:hAnsi="Arial" w:cs="Arial"/>
          <w:sz w:val="20"/>
          <w:szCs w:val="20"/>
        </w:rPr>
        <w:t xml:space="preserve">). </w:t>
      </w:r>
    </w:p>
    <w:p w14:paraId="5D580519" w14:textId="03FD008D" w:rsidR="00FD3E97" w:rsidRPr="00B9502B" w:rsidRDefault="00FD3E97" w:rsidP="00FD3E97">
      <w:pPr>
        <w:jc w:val="both"/>
        <w:rPr>
          <w:rFonts w:ascii="Arial" w:hAnsi="Arial" w:cs="Arial"/>
          <w:sz w:val="20"/>
          <w:szCs w:val="20"/>
        </w:rPr>
      </w:pPr>
      <w:r w:rsidRPr="00B9502B">
        <w:rPr>
          <w:rFonts w:ascii="Arial" w:hAnsi="Arial" w:cs="Arial"/>
          <w:sz w:val="20"/>
          <w:szCs w:val="20"/>
        </w:rPr>
        <w:t xml:space="preserve">Les tarifs sont votés par le conseil municipal et sont révisables chaque début d’année civile. </w:t>
      </w:r>
    </w:p>
    <w:p w14:paraId="42E59DB0" w14:textId="77777777" w:rsidR="006336E4" w:rsidRDefault="006336E4" w:rsidP="00044D72">
      <w:pPr>
        <w:pStyle w:val="Corpsdetexte2"/>
        <w:jc w:val="both"/>
        <w:rPr>
          <w:rFonts w:ascii="Arial" w:hAnsi="Arial" w:cs="Arial"/>
          <w:b w:val="0"/>
          <w:sz w:val="20"/>
          <w:szCs w:val="20"/>
        </w:rPr>
      </w:pPr>
    </w:p>
    <w:p w14:paraId="14C8814D" w14:textId="367BB543" w:rsidR="00044D72" w:rsidRDefault="00FD3E97" w:rsidP="00044D72">
      <w:pPr>
        <w:pStyle w:val="Corpsdetexte2"/>
        <w:jc w:val="both"/>
        <w:rPr>
          <w:rFonts w:ascii="Arial" w:hAnsi="Arial" w:cs="Arial"/>
          <w:b w:val="0"/>
          <w:sz w:val="20"/>
          <w:szCs w:val="20"/>
        </w:rPr>
      </w:pPr>
      <w:r w:rsidRPr="00B9502B">
        <w:rPr>
          <w:rFonts w:ascii="Arial" w:hAnsi="Arial" w:cs="Arial"/>
          <w:b w:val="0"/>
          <w:sz w:val="20"/>
          <w:szCs w:val="20"/>
        </w:rPr>
        <w:t>Le</w:t>
      </w:r>
      <w:r w:rsidR="00044D72">
        <w:rPr>
          <w:rFonts w:ascii="Arial" w:hAnsi="Arial" w:cs="Arial"/>
          <w:b w:val="0"/>
          <w:sz w:val="20"/>
          <w:szCs w:val="20"/>
        </w:rPr>
        <w:t xml:space="preserve"> paiement se fait mensuellement</w:t>
      </w:r>
      <w:r w:rsidRPr="00B9502B">
        <w:rPr>
          <w:rFonts w:ascii="Arial" w:hAnsi="Arial" w:cs="Arial"/>
          <w:b w:val="0"/>
          <w:sz w:val="20"/>
          <w:szCs w:val="20"/>
        </w:rPr>
        <w:t xml:space="preserve"> </w:t>
      </w:r>
      <w:r w:rsidR="00727511">
        <w:rPr>
          <w:rFonts w:ascii="Arial" w:hAnsi="Arial" w:cs="Arial"/>
          <w:b w:val="0"/>
          <w:sz w:val="20"/>
          <w:szCs w:val="20"/>
        </w:rPr>
        <w:t>sur réception d’une facture de la t</w:t>
      </w:r>
      <w:r w:rsidR="00044D72">
        <w:rPr>
          <w:rFonts w:ascii="Arial" w:hAnsi="Arial" w:cs="Arial"/>
          <w:b w:val="0"/>
          <w:sz w:val="20"/>
          <w:szCs w:val="20"/>
        </w:rPr>
        <w:t>résorerie :</w:t>
      </w:r>
    </w:p>
    <w:p w14:paraId="6B152C0E" w14:textId="5BF75741" w:rsidR="00044D72" w:rsidRDefault="04970642" w:rsidP="00044D72">
      <w:pPr>
        <w:pStyle w:val="Corpsdetexte2"/>
        <w:numPr>
          <w:ilvl w:val="0"/>
          <w:numId w:val="5"/>
        </w:numPr>
        <w:jc w:val="both"/>
        <w:rPr>
          <w:rFonts w:ascii="Arial" w:hAnsi="Arial" w:cs="Arial"/>
          <w:b w:val="0"/>
          <w:bCs w:val="0"/>
          <w:sz w:val="20"/>
          <w:szCs w:val="20"/>
        </w:rPr>
      </w:pPr>
      <w:r w:rsidRPr="04970642">
        <w:rPr>
          <w:rFonts w:ascii="Arial" w:hAnsi="Arial" w:cs="Arial"/>
          <w:b w:val="0"/>
          <w:bCs w:val="0"/>
          <w:sz w:val="20"/>
          <w:szCs w:val="20"/>
        </w:rPr>
        <w:t>Par chèque à l’ordre du Trésor Public en joignant le talon de paiement à l’</w:t>
      </w:r>
      <w:r w:rsidR="00020EDB">
        <w:rPr>
          <w:rFonts w:ascii="Arial" w:hAnsi="Arial" w:cs="Arial"/>
          <w:b w:val="0"/>
          <w:bCs w:val="0"/>
          <w:sz w:val="20"/>
          <w:szCs w:val="20"/>
        </w:rPr>
        <w:t>adresse mentionnée sur ce talon.</w:t>
      </w:r>
    </w:p>
    <w:p w14:paraId="7A972D38" w14:textId="77777777" w:rsidR="006336E4" w:rsidRDefault="04970642" w:rsidP="00044D72">
      <w:pPr>
        <w:pStyle w:val="Corpsdetexte2"/>
        <w:numPr>
          <w:ilvl w:val="0"/>
          <w:numId w:val="5"/>
        </w:numPr>
        <w:jc w:val="both"/>
        <w:rPr>
          <w:rFonts w:ascii="Arial" w:hAnsi="Arial" w:cs="Arial"/>
          <w:b w:val="0"/>
          <w:bCs w:val="0"/>
          <w:sz w:val="20"/>
          <w:szCs w:val="20"/>
        </w:rPr>
      </w:pPr>
      <w:r w:rsidRPr="04970642">
        <w:rPr>
          <w:rFonts w:ascii="Arial" w:hAnsi="Arial" w:cs="Arial"/>
          <w:b w:val="0"/>
          <w:bCs w:val="0"/>
          <w:sz w:val="20"/>
          <w:szCs w:val="20"/>
        </w:rPr>
        <w:t>Par carte bancaire ou en numéraire, à l’adresse suivante </w:t>
      </w:r>
      <w:r w:rsidR="00A02D6F">
        <w:rPr>
          <w:rFonts w:ascii="Arial" w:hAnsi="Arial" w:cs="Arial"/>
          <w:b w:val="0"/>
          <w:bCs w:val="0"/>
          <w:sz w:val="20"/>
          <w:szCs w:val="20"/>
        </w:rPr>
        <w:t xml:space="preserve">: </w:t>
      </w:r>
    </w:p>
    <w:p w14:paraId="2648010F" w14:textId="66F5B114" w:rsidR="00FD3E97" w:rsidRPr="00B9502B" w:rsidRDefault="00A02D6F" w:rsidP="006336E4">
      <w:pPr>
        <w:pStyle w:val="Corpsdetexte2"/>
        <w:ind w:left="720"/>
        <w:jc w:val="both"/>
        <w:rPr>
          <w:rFonts w:ascii="Arial" w:hAnsi="Arial" w:cs="Arial"/>
          <w:b w:val="0"/>
          <w:bCs w:val="0"/>
          <w:sz w:val="20"/>
          <w:szCs w:val="20"/>
        </w:rPr>
      </w:pPr>
      <w:r>
        <w:rPr>
          <w:rFonts w:ascii="Arial" w:hAnsi="Arial" w:cs="Arial"/>
          <w:b w:val="0"/>
          <w:bCs w:val="0"/>
          <w:sz w:val="20"/>
          <w:szCs w:val="20"/>
        </w:rPr>
        <w:t xml:space="preserve">Trésorerie principale Annonay 62, avenue de l’Europe </w:t>
      </w:r>
      <w:r w:rsidR="04970642" w:rsidRPr="04970642">
        <w:rPr>
          <w:rFonts w:ascii="Arial" w:hAnsi="Arial" w:cs="Arial"/>
          <w:b w:val="0"/>
          <w:bCs w:val="0"/>
          <w:sz w:val="20"/>
          <w:szCs w:val="20"/>
        </w:rPr>
        <w:t>07100 ANNONAY.</w:t>
      </w:r>
    </w:p>
    <w:p w14:paraId="221A175F" w14:textId="51D0B11A" w:rsidR="00FD3E97" w:rsidRPr="00073997" w:rsidRDefault="04970642" w:rsidP="00FD3E97">
      <w:pPr>
        <w:pStyle w:val="Corpsdetexte2"/>
        <w:numPr>
          <w:ilvl w:val="0"/>
          <w:numId w:val="5"/>
        </w:numPr>
        <w:jc w:val="both"/>
        <w:rPr>
          <w:rFonts w:ascii="Arial" w:hAnsi="Arial" w:cs="Arial"/>
          <w:b w:val="0"/>
          <w:bCs w:val="0"/>
          <w:sz w:val="20"/>
          <w:szCs w:val="20"/>
        </w:rPr>
      </w:pPr>
      <w:r w:rsidRPr="04970642">
        <w:rPr>
          <w:rFonts w:ascii="Arial" w:hAnsi="Arial" w:cs="Arial"/>
          <w:b w:val="0"/>
          <w:bCs w:val="0"/>
          <w:sz w:val="20"/>
          <w:szCs w:val="20"/>
        </w:rPr>
        <w:t xml:space="preserve">Par paiement par internet en zone </w:t>
      </w:r>
      <w:hyperlink r:id="rId10">
        <w:r w:rsidRPr="04970642">
          <w:rPr>
            <w:rStyle w:val="Lienhypertexte"/>
            <w:rFonts w:ascii="Arial" w:hAnsi="Arial" w:cs="Arial"/>
            <w:b w:val="0"/>
            <w:bCs w:val="0"/>
            <w:sz w:val="20"/>
            <w:szCs w:val="20"/>
          </w:rPr>
          <w:t>www.tipi.budget.gouv.fr</w:t>
        </w:r>
      </w:hyperlink>
      <w:r w:rsidRPr="04970642">
        <w:rPr>
          <w:rFonts w:ascii="Arial" w:hAnsi="Arial" w:cs="Arial"/>
          <w:b w:val="0"/>
          <w:bCs w:val="0"/>
          <w:sz w:val="20"/>
          <w:szCs w:val="20"/>
        </w:rPr>
        <w:t>, les informations à saisir en ligne sont mentionnées sur l’avis des sommes à payer.</w:t>
      </w:r>
    </w:p>
    <w:p w14:paraId="0EE9B2C4" w14:textId="77777777" w:rsidR="006336E4" w:rsidRDefault="006336E4" w:rsidP="00073997">
      <w:pPr>
        <w:jc w:val="both"/>
        <w:rPr>
          <w:rFonts w:ascii="Arial" w:hAnsi="Arial" w:cs="Arial"/>
          <w:sz w:val="20"/>
          <w:szCs w:val="20"/>
        </w:rPr>
      </w:pPr>
    </w:p>
    <w:p w14:paraId="6677A9BB" w14:textId="17B7654B" w:rsidR="00694987" w:rsidRPr="00073997" w:rsidRDefault="67BCE21A" w:rsidP="00073997">
      <w:pPr>
        <w:jc w:val="both"/>
        <w:rPr>
          <w:rFonts w:ascii="Arial" w:hAnsi="Arial" w:cs="Arial"/>
          <w:sz w:val="20"/>
          <w:szCs w:val="20"/>
        </w:rPr>
      </w:pPr>
      <w:r w:rsidRPr="67BCE21A">
        <w:rPr>
          <w:rFonts w:ascii="Arial" w:hAnsi="Arial" w:cs="Arial"/>
          <w:sz w:val="20"/>
          <w:szCs w:val="20"/>
        </w:rPr>
        <w:t>Les menus sont affichés à la porte de la cantine, au tableau d’affichage de l’école privée et sont consultables sur le site internet de la mairie, page Facebook et l’application Panneau Pocket.</w:t>
      </w:r>
    </w:p>
    <w:sectPr w:rsidR="00694987" w:rsidRPr="00073997" w:rsidSect="00FD3E97">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CD6EE" w14:textId="77777777" w:rsidR="00111C64" w:rsidRDefault="00111C64" w:rsidP="00FD3E97">
      <w:r>
        <w:separator/>
      </w:r>
    </w:p>
  </w:endnote>
  <w:endnote w:type="continuationSeparator" w:id="0">
    <w:p w14:paraId="067E1FEC" w14:textId="77777777" w:rsidR="00111C64" w:rsidRDefault="00111C64" w:rsidP="00FD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BC6E3" w14:textId="2F3A0B01" w:rsidR="008C143C" w:rsidRDefault="008C143C">
    <w:pPr>
      <w:pStyle w:val="Pieddepage"/>
    </w:pPr>
  </w:p>
  <w:p w14:paraId="2D4CC4B1" w14:textId="77777777" w:rsidR="008C143C" w:rsidRPr="008C143C" w:rsidRDefault="008C143C" w:rsidP="008C143C">
    <w:pPr>
      <w:pStyle w:val="Pieddepage"/>
      <w:pBdr>
        <w:top w:val="single" w:sz="4" w:space="1" w:color="auto"/>
      </w:pBdr>
      <w:jc w:val="center"/>
      <w:rPr>
        <w:rFonts w:ascii="Arial" w:hAnsi="Arial" w:cs="Arial"/>
        <w:sz w:val="20"/>
        <w:szCs w:val="20"/>
      </w:rPr>
    </w:pPr>
    <w:r w:rsidRPr="008C143C">
      <w:rPr>
        <w:rFonts w:ascii="Arial" w:hAnsi="Arial" w:cs="Arial"/>
        <w:sz w:val="20"/>
        <w:szCs w:val="20"/>
      </w:rPr>
      <w:t>Mairie de Saint-Cyr 43, route Bleue 07430 SAINT-CYR</w:t>
    </w:r>
  </w:p>
  <w:p w14:paraId="752285AD" w14:textId="77777777" w:rsidR="008C143C" w:rsidRPr="008C143C" w:rsidRDefault="008C143C" w:rsidP="008C143C">
    <w:pPr>
      <w:pStyle w:val="Pieddepage"/>
      <w:jc w:val="center"/>
      <w:rPr>
        <w:rFonts w:ascii="Arial" w:hAnsi="Arial" w:cs="Arial"/>
        <w:sz w:val="20"/>
        <w:szCs w:val="20"/>
      </w:rPr>
    </w:pPr>
    <w:r w:rsidRPr="008C143C">
      <w:rPr>
        <w:rFonts w:ascii="Arial" w:hAnsi="Arial" w:cs="Arial"/>
        <w:sz w:val="20"/>
        <w:szCs w:val="20"/>
      </w:rPr>
      <w:t xml:space="preserve">Tél. : 04.75.67.47.94 </w:t>
    </w:r>
  </w:p>
  <w:p w14:paraId="2303574E" w14:textId="2204A41F" w:rsidR="008C143C" w:rsidRDefault="008C143C" w:rsidP="00073997">
    <w:pPr>
      <w:jc w:val="center"/>
      <w:rPr>
        <w:rFonts w:ascii="Arial" w:hAnsi="Arial" w:cs="Arial"/>
        <w:sz w:val="20"/>
        <w:szCs w:val="20"/>
      </w:rPr>
    </w:pPr>
    <w:r w:rsidRPr="008C143C">
      <w:rPr>
        <w:rFonts w:ascii="Arial" w:hAnsi="Arial" w:cs="Arial"/>
        <w:sz w:val="20"/>
        <w:szCs w:val="20"/>
      </w:rPr>
      <w:t xml:space="preserve">Email : </w:t>
    </w:r>
    <w:hyperlink r:id="rId1" w:history="1">
      <w:r w:rsidR="00073997" w:rsidRPr="00DB501D">
        <w:rPr>
          <w:rStyle w:val="Lienhypertexte"/>
          <w:rFonts w:ascii="Arial" w:hAnsi="Arial" w:cs="Arial"/>
          <w:sz w:val="20"/>
          <w:szCs w:val="20"/>
        </w:rPr>
        <w:t>mairie.st.cyr@inforoutes-ardeche.fr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E2319" w14:textId="77777777" w:rsidR="00111C64" w:rsidRDefault="00111C64" w:rsidP="00FD3E97">
      <w:r>
        <w:separator/>
      </w:r>
    </w:p>
  </w:footnote>
  <w:footnote w:type="continuationSeparator" w:id="0">
    <w:p w14:paraId="0FC86F58" w14:textId="77777777" w:rsidR="00111C64" w:rsidRDefault="00111C64" w:rsidP="00FD3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092C"/>
    <w:multiLevelType w:val="hybridMultilevel"/>
    <w:tmpl w:val="78D047BA"/>
    <w:lvl w:ilvl="0" w:tplc="040C000F">
      <w:start w:val="1"/>
      <w:numFmt w:val="decimal"/>
      <w:lvlText w:val="%1."/>
      <w:lvlJc w:val="left"/>
      <w:pPr>
        <w:ind w:left="2204"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 w15:restartNumberingAfterBreak="0">
    <w:nsid w:val="163B03DE"/>
    <w:multiLevelType w:val="hybridMultilevel"/>
    <w:tmpl w:val="E05A662C"/>
    <w:lvl w:ilvl="0" w:tplc="DFCC17B6">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5B2EAE"/>
    <w:multiLevelType w:val="hybridMultilevel"/>
    <w:tmpl w:val="08AC2A6A"/>
    <w:lvl w:ilvl="0" w:tplc="040C000F">
      <w:start w:val="1"/>
      <w:numFmt w:val="decimal"/>
      <w:lvlText w:val="%1."/>
      <w:lvlJc w:val="left"/>
      <w:pPr>
        <w:ind w:left="1500" w:hanging="360"/>
      </w:p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3" w15:restartNumberingAfterBreak="0">
    <w:nsid w:val="3C4F663D"/>
    <w:multiLevelType w:val="hybridMultilevel"/>
    <w:tmpl w:val="378085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6230D1"/>
    <w:multiLevelType w:val="hybridMultilevel"/>
    <w:tmpl w:val="8348DD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6736BA"/>
    <w:multiLevelType w:val="hybridMultilevel"/>
    <w:tmpl w:val="5ECE9018"/>
    <w:lvl w:ilvl="0" w:tplc="83E430B8">
      <w:start w:val="1"/>
      <w:numFmt w:val="bullet"/>
      <w:lvlText w:val=""/>
      <w:lvlJc w:val="left"/>
      <w:pPr>
        <w:ind w:left="720" w:hanging="360"/>
      </w:pPr>
      <w:rPr>
        <w:rFonts w:ascii="Symbol" w:hAnsi="Symbol" w:hint="default"/>
      </w:rPr>
    </w:lvl>
    <w:lvl w:ilvl="1" w:tplc="5FFCC76A">
      <w:start w:val="1"/>
      <w:numFmt w:val="bullet"/>
      <w:lvlText w:val="o"/>
      <w:lvlJc w:val="left"/>
      <w:pPr>
        <w:ind w:left="1440" w:hanging="360"/>
      </w:pPr>
      <w:rPr>
        <w:rFonts w:ascii="Courier New" w:hAnsi="Courier New" w:hint="default"/>
      </w:rPr>
    </w:lvl>
    <w:lvl w:ilvl="2" w:tplc="C4101654">
      <w:start w:val="1"/>
      <w:numFmt w:val="bullet"/>
      <w:lvlText w:val=""/>
      <w:lvlJc w:val="left"/>
      <w:pPr>
        <w:ind w:left="2160" w:hanging="360"/>
      </w:pPr>
      <w:rPr>
        <w:rFonts w:ascii="Wingdings" w:hAnsi="Wingdings" w:hint="default"/>
      </w:rPr>
    </w:lvl>
    <w:lvl w:ilvl="3" w:tplc="055AC882">
      <w:start w:val="1"/>
      <w:numFmt w:val="bullet"/>
      <w:lvlText w:val=""/>
      <w:lvlJc w:val="left"/>
      <w:pPr>
        <w:ind w:left="2880" w:hanging="360"/>
      </w:pPr>
      <w:rPr>
        <w:rFonts w:ascii="Symbol" w:hAnsi="Symbol" w:hint="default"/>
      </w:rPr>
    </w:lvl>
    <w:lvl w:ilvl="4" w:tplc="D89EC4A4">
      <w:start w:val="1"/>
      <w:numFmt w:val="bullet"/>
      <w:lvlText w:val="o"/>
      <w:lvlJc w:val="left"/>
      <w:pPr>
        <w:ind w:left="3600" w:hanging="360"/>
      </w:pPr>
      <w:rPr>
        <w:rFonts w:ascii="Courier New" w:hAnsi="Courier New" w:hint="default"/>
      </w:rPr>
    </w:lvl>
    <w:lvl w:ilvl="5" w:tplc="4FD4D04A">
      <w:start w:val="1"/>
      <w:numFmt w:val="bullet"/>
      <w:lvlText w:val=""/>
      <w:lvlJc w:val="left"/>
      <w:pPr>
        <w:ind w:left="4320" w:hanging="360"/>
      </w:pPr>
      <w:rPr>
        <w:rFonts w:ascii="Wingdings" w:hAnsi="Wingdings" w:hint="default"/>
      </w:rPr>
    </w:lvl>
    <w:lvl w:ilvl="6" w:tplc="29F4F8AC">
      <w:start w:val="1"/>
      <w:numFmt w:val="bullet"/>
      <w:lvlText w:val=""/>
      <w:lvlJc w:val="left"/>
      <w:pPr>
        <w:ind w:left="5040" w:hanging="360"/>
      </w:pPr>
      <w:rPr>
        <w:rFonts w:ascii="Symbol" w:hAnsi="Symbol" w:hint="default"/>
      </w:rPr>
    </w:lvl>
    <w:lvl w:ilvl="7" w:tplc="6AFE21FE">
      <w:start w:val="1"/>
      <w:numFmt w:val="bullet"/>
      <w:lvlText w:val="o"/>
      <w:lvlJc w:val="left"/>
      <w:pPr>
        <w:ind w:left="5760" w:hanging="360"/>
      </w:pPr>
      <w:rPr>
        <w:rFonts w:ascii="Courier New" w:hAnsi="Courier New" w:hint="default"/>
      </w:rPr>
    </w:lvl>
    <w:lvl w:ilvl="8" w:tplc="708E63B6">
      <w:start w:val="1"/>
      <w:numFmt w:val="bullet"/>
      <w:lvlText w:val=""/>
      <w:lvlJc w:val="left"/>
      <w:pPr>
        <w:ind w:left="6480" w:hanging="360"/>
      </w:pPr>
      <w:rPr>
        <w:rFonts w:ascii="Wingdings" w:hAnsi="Wingdings" w:hint="default"/>
      </w:rPr>
    </w:lvl>
  </w:abstractNum>
  <w:abstractNum w:abstractNumId="6" w15:restartNumberingAfterBreak="0">
    <w:nsid w:val="747B5468"/>
    <w:multiLevelType w:val="hybridMultilevel"/>
    <w:tmpl w:val="CB204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997FFE"/>
    <w:multiLevelType w:val="hybridMultilevel"/>
    <w:tmpl w:val="C1B0FBE4"/>
    <w:lvl w:ilvl="0" w:tplc="F842B91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97"/>
    <w:rsid w:val="00020EDB"/>
    <w:rsid w:val="00023F23"/>
    <w:rsid w:val="00044D72"/>
    <w:rsid w:val="00073997"/>
    <w:rsid w:val="00111C64"/>
    <w:rsid w:val="001B7F67"/>
    <w:rsid w:val="001D63A6"/>
    <w:rsid w:val="00470E45"/>
    <w:rsid w:val="00477815"/>
    <w:rsid w:val="006336E4"/>
    <w:rsid w:val="00694987"/>
    <w:rsid w:val="00727511"/>
    <w:rsid w:val="00755900"/>
    <w:rsid w:val="00850256"/>
    <w:rsid w:val="008B4123"/>
    <w:rsid w:val="008C143C"/>
    <w:rsid w:val="009C1252"/>
    <w:rsid w:val="009F6B02"/>
    <w:rsid w:val="00A02D6F"/>
    <w:rsid w:val="00A14E7D"/>
    <w:rsid w:val="00AF089F"/>
    <w:rsid w:val="00E05F01"/>
    <w:rsid w:val="00F760C1"/>
    <w:rsid w:val="00FD3E97"/>
    <w:rsid w:val="04970642"/>
    <w:rsid w:val="2072407C"/>
    <w:rsid w:val="46C8937D"/>
    <w:rsid w:val="67BCE2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2407C"/>
  <w15:chartTrackingRefBased/>
  <w15:docId w15:val="{CEF54F12-798C-4A49-BBAA-F2AB4943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E9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D3E9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FD3E97"/>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D3E97"/>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FD3E97"/>
    <w:pPr>
      <w:jc w:val="both"/>
    </w:pPr>
  </w:style>
  <w:style w:type="character" w:customStyle="1" w:styleId="CorpsdetexteCar">
    <w:name w:val="Corps de texte Car"/>
    <w:basedOn w:val="Policepardfaut"/>
    <w:link w:val="Corpsdetexte"/>
    <w:rsid w:val="00FD3E97"/>
    <w:rPr>
      <w:rFonts w:ascii="Times New Roman" w:eastAsia="Times New Roman" w:hAnsi="Times New Roman" w:cs="Times New Roman"/>
      <w:sz w:val="24"/>
      <w:szCs w:val="24"/>
      <w:lang w:eastAsia="fr-FR"/>
    </w:rPr>
  </w:style>
  <w:style w:type="paragraph" w:styleId="Corpsdetexte2">
    <w:name w:val="Body Text 2"/>
    <w:basedOn w:val="Normal"/>
    <w:link w:val="Corpsdetexte2Car"/>
    <w:rsid w:val="00FD3E97"/>
    <w:rPr>
      <w:b/>
      <w:bCs/>
    </w:rPr>
  </w:style>
  <w:style w:type="character" w:customStyle="1" w:styleId="Corpsdetexte2Car">
    <w:name w:val="Corps de texte 2 Car"/>
    <w:basedOn w:val="Policepardfaut"/>
    <w:link w:val="Corpsdetexte2"/>
    <w:rsid w:val="00FD3E97"/>
    <w:rPr>
      <w:rFonts w:ascii="Times New Roman" w:eastAsia="Times New Roman" w:hAnsi="Times New Roman" w:cs="Times New Roman"/>
      <w:b/>
      <w:bCs/>
      <w:sz w:val="24"/>
      <w:szCs w:val="24"/>
      <w:lang w:eastAsia="fr-FR"/>
    </w:rPr>
  </w:style>
  <w:style w:type="paragraph" w:styleId="En-tte">
    <w:name w:val="header"/>
    <w:basedOn w:val="Normal"/>
    <w:link w:val="En-tteCar"/>
    <w:uiPriority w:val="99"/>
    <w:unhideWhenUsed/>
    <w:rsid w:val="00FD3E97"/>
    <w:pPr>
      <w:tabs>
        <w:tab w:val="center" w:pos="4536"/>
        <w:tab w:val="right" w:pos="9072"/>
      </w:tabs>
    </w:pPr>
  </w:style>
  <w:style w:type="character" w:customStyle="1" w:styleId="En-tteCar">
    <w:name w:val="En-tête Car"/>
    <w:basedOn w:val="Policepardfaut"/>
    <w:link w:val="En-tte"/>
    <w:uiPriority w:val="99"/>
    <w:rsid w:val="00FD3E9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D3E97"/>
    <w:pPr>
      <w:tabs>
        <w:tab w:val="center" w:pos="4536"/>
        <w:tab w:val="right" w:pos="9072"/>
      </w:tabs>
    </w:pPr>
  </w:style>
  <w:style w:type="character" w:customStyle="1" w:styleId="PieddepageCar">
    <w:name w:val="Pied de page Car"/>
    <w:basedOn w:val="Policepardfaut"/>
    <w:link w:val="Pieddepage"/>
    <w:uiPriority w:val="99"/>
    <w:rsid w:val="00FD3E97"/>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FD3E97"/>
    <w:rPr>
      <w:rFonts w:asciiTheme="majorHAnsi" w:eastAsiaTheme="majorEastAsia" w:hAnsiTheme="majorHAnsi" w:cstheme="majorBidi"/>
      <w:color w:val="2E74B5" w:themeColor="accent1" w:themeShade="BF"/>
      <w:sz w:val="32"/>
      <w:szCs w:val="32"/>
      <w:lang w:eastAsia="fr-FR"/>
    </w:rPr>
  </w:style>
  <w:style w:type="paragraph" w:styleId="Paragraphedeliste">
    <w:name w:val="List Paragraph"/>
    <w:basedOn w:val="Normal"/>
    <w:uiPriority w:val="34"/>
    <w:qFormat/>
    <w:rsid w:val="00023F23"/>
    <w:pPr>
      <w:spacing w:line="259" w:lineRule="auto"/>
      <w:ind w:left="720"/>
      <w:contextualSpacing/>
    </w:pPr>
    <w:rPr>
      <w:rFonts w:ascii="Arial" w:eastAsia="Calibri" w:hAnsi="Arial" w:cs="Arial"/>
      <w:sz w:val="22"/>
      <w:szCs w:val="22"/>
      <w:lang w:eastAsia="en-US"/>
    </w:rPr>
  </w:style>
  <w:style w:type="character" w:styleId="Lienhypertexte">
    <w:name w:val="Hyperlink"/>
    <w:basedOn w:val="Policepardfaut"/>
    <w:uiPriority w:val="99"/>
    <w:unhideWhenUsed/>
    <w:rsid w:val="00477815"/>
    <w:rPr>
      <w:color w:val="0563C1" w:themeColor="hyperlink"/>
      <w:u w:val="single"/>
    </w:rPr>
  </w:style>
  <w:style w:type="paragraph" w:styleId="NormalWeb">
    <w:name w:val="Normal (Web)"/>
    <w:basedOn w:val="Normal"/>
    <w:uiPriority w:val="99"/>
    <w:semiHidden/>
    <w:unhideWhenUsed/>
    <w:rsid w:val="009C12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3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ipi.budget.gouv.fr"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mairie.st.cyr@inforoutes-ardech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F636B-7D55-4B54-ABBF-1DF5E36D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578</Words>
  <Characters>3184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GONNARD</dc:creator>
  <cp:keywords/>
  <dc:description/>
  <cp:lastModifiedBy>Isabelle GONNARD</cp:lastModifiedBy>
  <cp:revision>2</cp:revision>
  <dcterms:created xsi:type="dcterms:W3CDTF">2021-06-07T06:09:00Z</dcterms:created>
  <dcterms:modified xsi:type="dcterms:W3CDTF">2021-06-07T06:09:00Z</dcterms:modified>
</cp:coreProperties>
</file>